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87617" w14:textId="77777777" w:rsidR="00966B29" w:rsidRPr="00966B29" w:rsidRDefault="00966B29" w:rsidP="00966B29">
      <w:pPr>
        <w:widowControl/>
        <w:shd w:val="clear" w:color="auto" w:fill="FFFFFF"/>
        <w:spacing w:after="100" w:afterAutospacing="1" w:line="336" w:lineRule="atLeast"/>
        <w:jc w:val="center"/>
        <w:outlineLvl w:val="0"/>
        <w:rPr>
          <w:rFonts w:ascii="HGPｺﾞｼｯｸM" w:eastAsia="HGPｺﾞｼｯｸM" w:hAnsi="メイリオ" w:cs="ＭＳ Ｐゴシック"/>
          <w:color w:val="212529"/>
          <w:kern w:val="36"/>
          <w:sz w:val="44"/>
          <w:szCs w:val="44"/>
        </w:rPr>
      </w:pPr>
      <w:r w:rsidRPr="00966B29">
        <w:rPr>
          <w:rFonts w:ascii="HGPｺﾞｼｯｸM" w:eastAsia="HGPｺﾞｼｯｸM" w:hAnsi="メイリオ" w:cs="ＭＳ Ｐゴシック" w:hint="eastAsia"/>
          <w:color w:val="212529"/>
          <w:kern w:val="36"/>
          <w:sz w:val="44"/>
          <w:szCs w:val="44"/>
        </w:rPr>
        <w:t>OT協会 制度対策部</w:t>
      </w:r>
    </w:p>
    <w:p w14:paraId="37F1D91D" w14:textId="54230593" w:rsidR="001E716A" w:rsidRPr="001E716A" w:rsidRDefault="00966B29" w:rsidP="001E716A">
      <w:pPr>
        <w:widowControl/>
        <w:shd w:val="clear" w:color="auto" w:fill="FFFFFF"/>
        <w:spacing w:after="100" w:afterAutospacing="1" w:line="336" w:lineRule="atLeast"/>
        <w:jc w:val="center"/>
        <w:outlineLvl w:val="0"/>
        <w:rPr>
          <w:rFonts w:ascii="HGPｺﾞｼｯｸM" w:eastAsia="HGPｺﾞｼｯｸM" w:hAnsi="メイリオ" w:cs="ＭＳ Ｐゴシック"/>
          <w:color w:val="212529"/>
          <w:kern w:val="36"/>
          <w:sz w:val="44"/>
          <w:szCs w:val="44"/>
        </w:rPr>
      </w:pPr>
      <w:r w:rsidRPr="00966B29">
        <w:rPr>
          <w:rFonts w:ascii="HGPｺﾞｼｯｸM" w:eastAsia="HGPｺﾞｼｯｸM" w:hAnsi="メイリオ" w:cs="ＭＳ Ｐゴシック" w:hint="eastAsia"/>
          <w:color w:val="212529"/>
          <w:kern w:val="36"/>
          <w:sz w:val="44"/>
          <w:szCs w:val="44"/>
        </w:rPr>
        <w:t>令和4年度診療報酬改定説明会</w:t>
      </w:r>
    </w:p>
    <w:p w14:paraId="4BCD49DF" w14:textId="77777777" w:rsidR="001E716A" w:rsidRDefault="001E716A" w:rsidP="001E716A">
      <w:pPr>
        <w:ind w:firstLineChars="100" w:firstLine="210"/>
      </w:pPr>
    </w:p>
    <w:p w14:paraId="32412809" w14:textId="6765E34F" w:rsidR="000B3AE0" w:rsidRDefault="00966B29" w:rsidP="005B727C">
      <w:pPr>
        <w:ind w:firstLineChars="100" w:firstLine="210"/>
      </w:pPr>
      <w:r>
        <w:rPr>
          <w:rFonts w:hint="eastAsia"/>
        </w:rPr>
        <w:t>令和４年３月１３日（日）に令和４年度診療報酬改定説明会がWEB開催されました</w:t>
      </w:r>
      <w:r w:rsidR="005B727C">
        <w:rPr>
          <w:rFonts w:hint="eastAsia"/>
        </w:rPr>
        <w:t>。</w:t>
      </w:r>
    </w:p>
    <w:p w14:paraId="6F2BF8FE" w14:textId="77777777" w:rsidR="000B3AE0" w:rsidRDefault="000B3AE0" w:rsidP="00604819">
      <w:pPr>
        <w:ind w:firstLineChars="100" w:firstLine="210"/>
        <w:rPr>
          <w:rFonts w:hint="eastAsia"/>
        </w:rPr>
      </w:pPr>
    </w:p>
    <w:p w14:paraId="32F12710" w14:textId="6FC9383F" w:rsidR="00604819" w:rsidRDefault="00604819" w:rsidP="000B3AE0">
      <w:pPr>
        <w:pStyle w:val="a3"/>
        <w:numPr>
          <w:ilvl w:val="0"/>
          <w:numId w:val="1"/>
        </w:numPr>
        <w:ind w:leftChars="0"/>
      </w:pPr>
      <w:r>
        <w:rPr>
          <w:rFonts w:hint="eastAsia"/>
        </w:rPr>
        <w:t>第一部：令和４年度診療報酬改定の概要について</w:t>
      </w:r>
    </w:p>
    <w:p w14:paraId="4E2BEEDE" w14:textId="77777777" w:rsidR="00604819" w:rsidRDefault="00604819" w:rsidP="00604819">
      <w:pPr>
        <w:ind w:leftChars="100" w:left="210"/>
      </w:pPr>
      <w:r>
        <w:rPr>
          <w:rFonts w:hint="eastAsia"/>
        </w:rPr>
        <w:t>&lt;講師&gt;</w:t>
      </w:r>
      <w:r w:rsidR="002C12EE" w:rsidRPr="002C12EE">
        <w:rPr>
          <w:rFonts w:hint="eastAsia"/>
        </w:rPr>
        <w:t>厚生労働省保険局医療課</w:t>
      </w:r>
      <w:r w:rsidR="002C12EE">
        <w:rPr>
          <w:rFonts w:hint="eastAsia"/>
        </w:rPr>
        <w:t>川嶋康平主査</w:t>
      </w:r>
    </w:p>
    <w:p w14:paraId="1732F350" w14:textId="6AAB8137" w:rsidR="00B95B95" w:rsidRDefault="00B95B95" w:rsidP="00604819">
      <w:pPr>
        <w:ind w:leftChars="100" w:left="210"/>
      </w:pPr>
      <w:r>
        <w:rPr>
          <w:rFonts w:hint="eastAsia"/>
        </w:rPr>
        <w:t>全体の方向性</w:t>
      </w:r>
      <w:r w:rsidR="00EB65D7">
        <w:rPr>
          <w:rFonts w:hint="eastAsia"/>
        </w:rPr>
        <w:t>や急性期から在宅に至るまで</w:t>
      </w:r>
      <w:r w:rsidR="002C12EE">
        <w:rPr>
          <w:rFonts w:hint="eastAsia"/>
        </w:rPr>
        <w:t>リハビリテーション職種が関わる部分を中心に</w:t>
      </w:r>
      <w:r w:rsidR="000B3AE0">
        <w:rPr>
          <w:rFonts w:hint="eastAsia"/>
        </w:rPr>
        <w:t>解説</w:t>
      </w:r>
      <w:r w:rsidR="002C12EE">
        <w:rPr>
          <w:rFonts w:hint="eastAsia"/>
        </w:rPr>
        <w:t>。</w:t>
      </w:r>
      <w:r>
        <w:rPr>
          <w:rFonts w:hint="eastAsia"/>
        </w:rPr>
        <w:t>質疑応答ではリハビリテーション料に関連するものについて質問が挙がり</w:t>
      </w:r>
      <w:r w:rsidR="004E14B8">
        <w:rPr>
          <w:rFonts w:hint="eastAsia"/>
        </w:rPr>
        <w:t>ました。また</w:t>
      </w:r>
      <w:r w:rsidR="00EB65D7">
        <w:rPr>
          <w:rFonts w:hint="eastAsia"/>
        </w:rPr>
        <w:t>FIM測定の要件化</w:t>
      </w:r>
      <w:r w:rsidR="004E14B8">
        <w:rPr>
          <w:rFonts w:hint="eastAsia"/>
        </w:rPr>
        <w:t>等</w:t>
      </w:r>
      <w:r w:rsidR="00EB65D7">
        <w:rPr>
          <w:rFonts w:hint="eastAsia"/>
        </w:rPr>
        <w:t>については</w:t>
      </w:r>
      <w:r w:rsidR="000B3AE0">
        <w:rPr>
          <w:rFonts w:hint="eastAsia"/>
        </w:rPr>
        <w:t>、</w:t>
      </w:r>
      <w:r w:rsidR="004E14B8">
        <w:rPr>
          <w:rFonts w:hint="eastAsia"/>
        </w:rPr>
        <w:t>後日疑義解釈で示されるとのことで疑義解釈が発出され次第協会</w:t>
      </w:r>
      <w:r w:rsidR="001E716A">
        <w:rPr>
          <w:rFonts w:hint="eastAsia"/>
        </w:rPr>
        <w:t>からも</w:t>
      </w:r>
      <w:r w:rsidR="004E14B8">
        <w:rPr>
          <w:rFonts w:hint="eastAsia"/>
        </w:rPr>
        <w:t>情報提供</w:t>
      </w:r>
      <w:r w:rsidR="001E716A">
        <w:rPr>
          <w:rFonts w:hint="eastAsia"/>
        </w:rPr>
        <w:t>される予定です</w:t>
      </w:r>
      <w:r w:rsidR="004E14B8">
        <w:rPr>
          <w:rFonts w:hint="eastAsia"/>
        </w:rPr>
        <w:t>。</w:t>
      </w:r>
    </w:p>
    <w:p w14:paraId="2ABE8128" w14:textId="77777777" w:rsidR="000B3AE0" w:rsidRDefault="000B3AE0" w:rsidP="00604819">
      <w:pPr>
        <w:ind w:leftChars="100" w:left="210"/>
      </w:pPr>
    </w:p>
    <w:p w14:paraId="0662161E" w14:textId="696DAE06" w:rsidR="00604819" w:rsidRDefault="00B95B95" w:rsidP="000B3AE0">
      <w:pPr>
        <w:pStyle w:val="a3"/>
        <w:numPr>
          <w:ilvl w:val="0"/>
          <w:numId w:val="1"/>
        </w:numPr>
        <w:ind w:leftChars="0"/>
      </w:pPr>
      <w:r>
        <w:rPr>
          <w:rFonts w:hint="eastAsia"/>
        </w:rPr>
        <w:t>第二部</w:t>
      </w:r>
      <w:r w:rsidR="00604819">
        <w:rPr>
          <w:rFonts w:hint="eastAsia"/>
        </w:rPr>
        <w:t>：</w:t>
      </w:r>
      <w:r w:rsidR="004E14B8">
        <w:rPr>
          <w:rFonts w:hint="eastAsia"/>
        </w:rPr>
        <w:t>診療報酬改定</w:t>
      </w:r>
      <w:r w:rsidR="00604819">
        <w:rPr>
          <w:rFonts w:hint="eastAsia"/>
        </w:rPr>
        <w:t>におけるOT協会の</w:t>
      </w:r>
      <w:r w:rsidR="004E14B8">
        <w:rPr>
          <w:rFonts w:hint="eastAsia"/>
        </w:rPr>
        <w:t>要望活動</w:t>
      </w:r>
      <w:r w:rsidR="00604819">
        <w:rPr>
          <w:rFonts w:hint="eastAsia"/>
        </w:rPr>
        <w:t>について</w:t>
      </w:r>
    </w:p>
    <w:p w14:paraId="5EE5EC37" w14:textId="77777777" w:rsidR="00604819" w:rsidRDefault="00604819" w:rsidP="00604819">
      <w:pPr>
        <w:ind w:firstLineChars="100" w:firstLine="210"/>
      </w:pPr>
      <w:r>
        <w:rPr>
          <w:rFonts w:hint="eastAsia"/>
        </w:rPr>
        <w:t>&lt;講師&gt;</w:t>
      </w:r>
      <w:r w:rsidR="004E14B8">
        <w:rPr>
          <w:rFonts w:hint="eastAsia"/>
        </w:rPr>
        <w:t>日本</w:t>
      </w:r>
      <w:r>
        <w:rPr>
          <w:rFonts w:hint="eastAsia"/>
        </w:rPr>
        <w:t>OT</w:t>
      </w:r>
      <w:r w:rsidR="004E14B8">
        <w:rPr>
          <w:rFonts w:hint="eastAsia"/>
        </w:rPr>
        <w:t>協会制度対策部</w:t>
      </w:r>
      <w:r w:rsidR="00566C4F">
        <w:rPr>
          <w:rFonts w:hint="eastAsia"/>
        </w:rPr>
        <w:t>高島千敬副部長（身体障害領域）</w:t>
      </w:r>
    </w:p>
    <w:p w14:paraId="4731B64F" w14:textId="1716C08F" w:rsidR="00604819" w:rsidRDefault="00566C4F" w:rsidP="00604819">
      <w:pPr>
        <w:ind w:firstLineChars="1550" w:firstLine="3255"/>
      </w:pPr>
      <w:r>
        <w:rPr>
          <w:rFonts w:hint="eastAsia"/>
        </w:rPr>
        <w:t>村井千賀副部長（精神障害領域）</w:t>
      </w:r>
    </w:p>
    <w:p w14:paraId="46FD6142" w14:textId="0644A857" w:rsidR="00436CC7" w:rsidRDefault="00566C4F" w:rsidP="00604819">
      <w:pPr>
        <w:ind w:leftChars="100" w:left="210"/>
      </w:pPr>
      <w:r>
        <w:rPr>
          <w:rFonts w:hint="eastAsia"/>
        </w:rPr>
        <w:t>今回は運動器リハビリテーション料の対象疾患に「糖尿病足病変」の追加、</w:t>
      </w:r>
      <w:r w:rsidR="004E6A0B">
        <w:rPr>
          <w:rFonts w:hint="eastAsia"/>
        </w:rPr>
        <w:t>リハビリテーション実施計画書における署名についての改定に協会の要望が改定実現</w:t>
      </w:r>
      <w:r w:rsidR="001E716A">
        <w:rPr>
          <w:rFonts w:hint="eastAsia"/>
        </w:rPr>
        <w:t>されました</w:t>
      </w:r>
      <w:r w:rsidR="004E6A0B">
        <w:rPr>
          <w:rFonts w:hint="eastAsia"/>
        </w:rPr>
        <w:t>。</w:t>
      </w:r>
      <w:r w:rsidR="008072EF">
        <w:rPr>
          <w:rFonts w:hint="eastAsia"/>
        </w:rPr>
        <w:t>診療報酬改定に要望を伝えていく上で、</w:t>
      </w:r>
      <w:r w:rsidR="004E6A0B">
        <w:rPr>
          <w:rFonts w:hint="eastAsia"/>
        </w:rPr>
        <w:t>会員一人ひとりの日々の臨床</w:t>
      </w:r>
      <w:r w:rsidR="008072EF">
        <w:rPr>
          <w:rFonts w:hint="eastAsia"/>
        </w:rPr>
        <w:t>の積み重ねが</w:t>
      </w:r>
      <w:r w:rsidR="004E6A0B">
        <w:rPr>
          <w:rFonts w:hint="eastAsia"/>
        </w:rPr>
        <w:t>エビデンスを蓄積していく上で重要で</w:t>
      </w:r>
      <w:r w:rsidR="008072EF">
        <w:rPr>
          <w:rFonts w:hint="eastAsia"/>
        </w:rPr>
        <w:t>す。今後どのような方向性で次期診療報酬改定について動いていくのかを知り、日々の臨床に生かしていくことが重要だと説明がありました。</w:t>
      </w:r>
    </w:p>
    <w:p w14:paraId="7F7830AE" w14:textId="1D97DB9C" w:rsidR="00436CC7" w:rsidRDefault="00436CC7" w:rsidP="00B95B95">
      <w:pPr>
        <w:ind w:firstLineChars="100" w:firstLine="210"/>
      </w:pPr>
    </w:p>
    <w:p w14:paraId="65D0C337" w14:textId="77777777" w:rsidR="001E716A" w:rsidRPr="00966B29" w:rsidRDefault="001E716A" w:rsidP="00B95B95">
      <w:pPr>
        <w:ind w:firstLineChars="100" w:firstLine="210"/>
      </w:pPr>
    </w:p>
    <w:p w14:paraId="48686BB6" w14:textId="5650AE4D" w:rsidR="004E6A0B" w:rsidRPr="008072EF" w:rsidRDefault="00637C1B" w:rsidP="00637C1B">
      <w:pPr>
        <w:wordWrap w:val="0"/>
        <w:jc w:val="right"/>
      </w:pPr>
      <w:r>
        <w:rPr>
          <w:rFonts w:hint="eastAsia"/>
        </w:rPr>
        <w:t>栃木県作業療法士会　事業部</w:t>
      </w:r>
    </w:p>
    <w:sectPr w:rsidR="004E6A0B" w:rsidRPr="008072E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34890"/>
    <w:multiLevelType w:val="hybridMultilevel"/>
    <w:tmpl w:val="5F72239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B29"/>
    <w:rsid w:val="000B3AE0"/>
    <w:rsid w:val="001E716A"/>
    <w:rsid w:val="002C12EE"/>
    <w:rsid w:val="003B5AA2"/>
    <w:rsid w:val="00436CC7"/>
    <w:rsid w:val="004E14B8"/>
    <w:rsid w:val="004E6A0B"/>
    <w:rsid w:val="00566C4F"/>
    <w:rsid w:val="005B727C"/>
    <w:rsid w:val="00604819"/>
    <w:rsid w:val="00637C1B"/>
    <w:rsid w:val="008072EF"/>
    <w:rsid w:val="00966B29"/>
    <w:rsid w:val="00B95B95"/>
    <w:rsid w:val="00C86E33"/>
    <w:rsid w:val="00EB6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547ECF6"/>
  <w15:chartTrackingRefBased/>
  <w15:docId w15:val="{2112A8C4-F255-4E4F-84EF-D45C3E1A5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966B29"/>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66B29"/>
    <w:rPr>
      <w:rFonts w:ascii="ＭＳ Ｐゴシック" w:eastAsia="ＭＳ Ｐゴシック" w:hAnsi="ＭＳ Ｐゴシック" w:cs="ＭＳ Ｐゴシック"/>
      <w:b/>
      <w:bCs/>
      <w:kern w:val="36"/>
      <w:sz w:val="48"/>
      <w:szCs w:val="48"/>
    </w:rPr>
  </w:style>
  <w:style w:type="paragraph" w:styleId="a3">
    <w:name w:val="List Paragraph"/>
    <w:basedOn w:val="a"/>
    <w:uiPriority w:val="34"/>
    <w:qFormat/>
    <w:rsid w:val="000B3AE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45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81</Words>
  <Characters>464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Mase Tomoaki</dc:creator>
  <cp:keywords/>
  <dc:description/>
  <cp:lastModifiedBy>gucchannel.r@gmail.com</cp:lastModifiedBy>
  <cp:revision>4</cp:revision>
  <dcterms:created xsi:type="dcterms:W3CDTF">2022-03-14T20:41:00Z</dcterms:created>
  <dcterms:modified xsi:type="dcterms:W3CDTF">2022-03-14T20:45:00Z</dcterms:modified>
</cp:coreProperties>
</file>